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04C7" w:rsidRPr="003404C7" w:rsidRDefault="003404C7" w:rsidP="003404C7">
      <w:pPr>
        <w:pStyle w:val="a7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404C7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школьников. </w:t>
      </w:r>
    </w:p>
    <w:p w:rsidR="003404C7" w:rsidRPr="003404C7" w:rsidRDefault="003404C7" w:rsidP="003404C7">
      <w:pPr>
        <w:pStyle w:val="a7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404C7">
        <w:rPr>
          <w:rFonts w:ascii="Times New Roman" w:hAnsi="Times New Roman"/>
          <w:sz w:val="28"/>
          <w:szCs w:val="28"/>
        </w:rPr>
        <w:t xml:space="preserve">География, </w:t>
      </w:r>
      <w:r w:rsidR="00F93D82">
        <w:rPr>
          <w:rFonts w:ascii="Times New Roman" w:hAnsi="Times New Roman"/>
          <w:sz w:val="28"/>
          <w:szCs w:val="28"/>
        </w:rPr>
        <w:t>5</w:t>
      </w:r>
      <w:r w:rsidRPr="003404C7">
        <w:rPr>
          <w:rFonts w:ascii="Times New Roman" w:hAnsi="Times New Roman"/>
          <w:sz w:val="28"/>
          <w:szCs w:val="28"/>
        </w:rPr>
        <w:t xml:space="preserve"> класс. 2020-2021 учебный год. </w:t>
      </w:r>
    </w:p>
    <w:p w:rsidR="003404C7" w:rsidRPr="003404C7" w:rsidRDefault="003404C7" w:rsidP="003404C7">
      <w:pPr>
        <w:pStyle w:val="a7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404C7">
        <w:rPr>
          <w:rFonts w:ascii="Times New Roman" w:hAnsi="Times New Roman"/>
          <w:bCs/>
          <w:sz w:val="28"/>
          <w:szCs w:val="28"/>
        </w:rPr>
        <w:t>Рекомендация по выполнению работы</w:t>
      </w:r>
    </w:p>
    <w:p w:rsidR="003404C7" w:rsidRPr="003404C7" w:rsidRDefault="003404C7" w:rsidP="003404C7">
      <w:pPr>
        <w:spacing w:after="0" w:line="240" w:lineRule="auto"/>
        <w:contextualSpacing/>
        <w:jc w:val="center"/>
        <w:rPr>
          <w:color w:val="auto"/>
          <w:szCs w:val="28"/>
        </w:rPr>
      </w:pPr>
      <w:r w:rsidRPr="003404C7">
        <w:rPr>
          <w:color w:val="auto"/>
          <w:szCs w:val="28"/>
        </w:rPr>
        <w:t>Уважаемые участники олимпиады!</w:t>
      </w:r>
    </w:p>
    <w:p w:rsidR="003404C7" w:rsidRPr="003404C7" w:rsidRDefault="003404C7" w:rsidP="003404C7">
      <w:pPr>
        <w:spacing w:after="0" w:line="240" w:lineRule="auto"/>
        <w:ind w:firstLine="708"/>
        <w:contextualSpacing/>
        <w:rPr>
          <w:color w:val="auto"/>
        </w:rPr>
      </w:pPr>
      <w:r w:rsidRPr="003404C7">
        <w:rPr>
          <w:color w:val="auto"/>
        </w:rPr>
        <w:t xml:space="preserve">Вашему вниманию предлагаются 10 заданий в тестовой форме с выбором ответа из четырех предложенных и </w:t>
      </w:r>
      <w:r w:rsidR="004F1F4E">
        <w:rPr>
          <w:color w:val="auto"/>
        </w:rPr>
        <w:t>3</w:t>
      </w:r>
      <w:r w:rsidRPr="003404C7">
        <w:rPr>
          <w:color w:val="auto"/>
        </w:rPr>
        <w:t xml:space="preserve"> задани</w:t>
      </w:r>
      <w:r w:rsidR="004F1F4E">
        <w:rPr>
          <w:color w:val="auto"/>
        </w:rPr>
        <w:t>я</w:t>
      </w:r>
      <w:r w:rsidRPr="003404C7">
        <w:rPr>
          <w:color w:val="auto"/>
        </w:rPr>
        <w:t xml:space="preserve">, требующих развернутого ответа. </w:t>
      </w:r>
    </w:p>
    <w:p w:rsidR="003404C7" w:rsidRPr="003404C7" w:rsidRDefault="003404C7" w:rsidP="003404C7">
      <w:pPr>
        <w:spacing w:after="0" w:line="240" w:lineRule="auto"/>
        <w:contextualSpacing/>
        <w:rPr>
          <w:color w:val="auto"/>
        </w:rPr>
      </w:pPr>
      <w:r w:rsidRPr="003404C7">
        <w:rPr>
          <w:color w:val="auto"/>
        </w:rPr>
        <w:tab/>
        <w:t xml:space="preserve">Время на выполнение заданий – </w:t>
      </w:r>
      <w:r w:rsidR="00E411DA">
        <w:rPr>
          <w:color w:val="auto"/>
        </w:rPr>
        <w:t>1</w:t>
      </w:r>
      <w:r w:rsidRPr="003404C7">
        <w:rPr>
          <w:color w:val="auto"/>
        </w:rPr>
        <w:t>,5 часа (</w:t>
      </w:r>
      <w:r w:rsidR="00E411DA">
        <w:rPr>
          <w:color w:val="auto"/>
        </w:rPr>
        <w:t>90</w:t>
      </w:r>
      <w:bookmarkStart w:id="0" w:name="_GoBack"/>
      <w:bookmarkEnd w:id="0"/>
      <w:r w:rsidRPr="003404C7">
        <w:rPr>
          <w:color w:val="auto"/>
        </w:rPr>
        <w:t xml:space="preserve"> минут).</w:t>
      </w:r>
    </w:p>
    <w:p w:rsidR="003404C7" w:rsidRPr="003404C7" w:rsidRDefault="003404C7" w:rsidP="003404C7">
      <w:pPr>
        <w:spacing w:after="0" w:line="240" w:lineRule="auto"/>
        <w:contextualSpacing/>
        <w:rPr>
          <w:color w:val="auto"/>
        </w:rPr>
      </w:pPr>
      <w:r w:rsidRPr="003404C7">
        <w:rPr>
          <w:color w:val="auto"/>
        </w:rPr>
        <w:tab/>
        <w:t>Внимательно прочитайте каждое задание и предлагаемые варианты ответа. Отвечайте только после того, как вы поняли вопрос и проанализировали все варианты ответа.</w:t>
      </w:r>
    </w:p>
    <w:p w:rsidR="003404C7" w:rsidRPr="003404C7" w:rsidRDefault="003404C7" w:rsidP="003404C7">
      <w:pPr>
        <w:spacing w:after="0" w:line="240" w:lineRule="auto"/>
        <w:contextualSpacing/>
        <w:rPr>
          <w:color w:val="auto"/>
        </w:rPr>
      </w:pPr>
      <w:r w:rsidRPr="003404C7">
        <w:rPr>
          <w:color w:val="auto"/>
        </w:rPr>
        <w:tab/>
        <w:t>Выполняйте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уверены. К пропущенным заданиям вы можете вернуться, если у вас останется время.</w:t>
      </w:r>
    </w:p>
    <w:p w:rsidR="003404C7" w:rsidRPr="003404C7" w:rsidRDefault="003404C7" w:rsidP="003404C7">
      <w:pPr>
        <w:spacing w:after="0" w:line="240" w:lineRule="auto"/>
        <w:contextualSpacing/>
        <w:rPr>
          <w:color w:val="auto"/>
        </w:rPr>
      </w:pPr>
      <w:r w:rsidRPr="003404C7">
        <w:rPr>
          <w:color w:val="auto"/>
        </w:rPr>
        <w:tab/>
        <w:t>Постарайтесь выполнить как можно больше заданий и набрать наибольшее количество баллов.</w:t>
      </w:r>
    </w:p>
    <w:p w:rsidR="003404C7" w:rsidRPr="003404C7" w:rsidRDefault="003404C7" w:rsidP="003404C7">
      <w:pPr>
        <w:spacing w:after="0" w:line="240" w:lineRule="auto"/>
        <w:ind w:firstLine="426"/>
        <w:contextualSpacing/>
        <w:jc w:val="center"/>
        <w:rPr>
          <w:color w:val="auto"/>
        </w:rPr>
      </w:pPr>
      <w:r w:rsidRPr="003404C7">
        <w:rPr>
          <w:color w:val="auto"/>
        </w:rPr>
        <w:t>Желаем успехов!</w:t>
      </w:r>
    </w:p>
    <w:p w:rsidR="003404C7" w:rsidRPr="003404C7" w:rsidRDefault="003404C7" w:rsidP="003404C7">
      <w:pPr>
        <w:spacing w:after="0" w:line="240" w:lineRule="auto"/>
        <w:contextualSpacing/>
        <w:jc w:val="center"/>
        <w:rPr>
          <w:color w:val="auto"/>
        </w:rPr>
      </w:pPr>
      <w:r w:rsidRPr="003404C7">
        <w:rPr>
          <w:color w:val="auto"/>
        </w:rPr>
        <w:t>Тестовый тур.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1.  Какой материк объединяет этих путешественников: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Руаль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Амундсен, Алексей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Чириков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,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Витус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Беринг, Джон Кабот?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1) Евразия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2) Африка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3) Антарктида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4) Северная Америка</w:t>
      </w:r>
    </w:p>
    <w:tbl>
      <w:tblPr>
        <w:tblStyle w:val="a3"/>
        <w:tblW w:w="106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42"/>
        <w:gridCol w:w="1985"/>
      </w:tblGrid>
      <w:tr w:rsidR="003404C7" w:rsidRPr="003404C7" w:rsidTr="003D0102">
        <w:tc>
          <w:tcPr>
            <w:tcW w:w="8642" w:type="dxa"/>
          </w:tcPr>
          <w:p w:rsidR="00244834" w:rsidRPr="003404C7" w:rsidRDefault="00244834" w:rsidP="00DB4F90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2.  Изобретателем этого прибора принято считать Галилео Галилея. В его собственных сочинениях нет </w:t>
            </w:r>
            <w:r w:rsidR="00DB4F90" w:rsidRPr="003404C7">
              <w:rPr>
                <w:rFonts w:eastAsia="Calibri"/>
                <w:color w:val="auto"/>
                <w:sz w:val="24"/>
                <w:szCs w:val="28"/>
              </w:rPr>
              <w:t>его описания, но</w:t>
            </w: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 ученики</w:t>
            </w:r>
            <w:r w:rsidR="00DB4F90" w:rsidRPr="003404C7">
              <w:rPr>
                <w:rFonts w:eastAsia="Calibri"/>
                <w:color w:val="auto"/>
                <w:sz w:val="24"/>
                <w:szCs w:val="28"/>
              </w:rPr>
              <w:t xml:space="preserve"> Галилео</w:t>
            </w:r>
            <w:r w:rsidRPr="003404C7">
              <w:rPr>
                <w:rFonts w:eastAsia="Calibri"/>
                <w:color w:val="auto"/>
                <w:sz w:val="24"/>
                <w:szCs w:val="28"/>
              </w:rPr>
              <w:t>, Нелли и </w:t>
            </w:r>
            <w:proofErr w:type="spellStart"/>
            <w:r w:rsidRPr="003404C7">
              <w:rPr>
                <w:rFonts w:eastAsia="Calibri"/>
                <w:color w:val="auto"/>
                <w:sz w:val="24"/>
                <w:szCs w:val="28"/>
              </w:rPr>
              <w:fldChar w:fldCharType="begin"/>
            </w:r>
            <w:r w:rsidRPr="003404C7">
              <w:rPr>
                <w:rFonts w:eastAsia="Calibri"/>
                <w:color w:val="auto"/>
                <w:sz w:val="24"/>
                <w:szCs w:val="28"/>
              </w:rPr>
              <w:instrText xml:space="preserve"> HYPERLINK "https://ru.wikipedia.org/wiki/%D0%92%D0%B8%D0%BD%D1%87%D0%B5%D0%BD%D1%86%D0%BE_%D0%92%D0%B8%D0%B2%D0%B8%D0%B0%D0%BD%D0%B8" \o "Винченцо Вивиани" </w:instrText>
            </w:r>
            <w:r w:rsidRPr="003404C7">
              <w:rPr>
                <w:rFonts w:eastAsia="Calibri"/>
                <w:color w:val="auto"/>
                <w:sz w:val="24"/>
                <w:szCs w:val="28"/>
              </w:rPr>
              <w:fldChar w:fldCharType="separate"/>
            </w:r>
            <w:r w:rsidRPr="003404C7">
              <w:rPr>
                <w:rStyle w:val="a4"/>
                <w:rFonts w:eastAsia="Calibri"/>
                <w:color w:val="auto"/>
                <w:sz w:val="24"/>
                <w:szCs w:val="28"/>
                <w:u w:val="none"/>
              </w:rPr>
              <w:t>Вивиани</w:t>
            </w:r>
            <w:proofErr w:type="spellEnd"/>
            <w:r w:rsidRPr="003404C7">
              <w:rPr>
                <w:rFonts w:eastAsia="Calibri"/>
                <w:color w:val="auto"/>
                <w:sz w:val="24"/>
                <w:szCs w:val="28"/>
              </w:rPr>
              <w:fldChar w:fldCharType="end"/>
            </w:r>
            <w:r w:rsidRPr="003404C7">
              <w:rPr>
                <w:rFonts w:eastAsia="Calibri"/>
                <w:color w:val="auto"/>
                <w:sz w:val="24"/>
                <w:szCs w:val="28"/>
              </w:rPr>
              <w:t>, засвидетельствовали, что уже в </w:t>
            </w:r>
            <w:hyperlink r:id="rId6" w:tooltip="1597 год" w:history="1">
              <w:r w:rsidRPr="003404C7">
                <w:rPr>
                  <w:rStyle w:val="a4"/>
                  <w:rFonts w:eastAsia="Calibri"/>
                  <w:color w:val="auto"/>
                  <w:sz w:val="24"/>
                  <w:szCs w:val="28"/>
                  <w:u w:val="none"/>
                </w:rPr>
                <w:t>1597 году</w:t>
              </w:r>
            </w:hyperlink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 он сделал нечто. Сперва он использовался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для измерения поднятия воды при нагревании.</w:t>
            </w:r>
            <w:r w:rsidR="003D0102" w:rsidRPr="003404C7">
              <w:rPr>
                <w:rFonts w:ascii="Arial" w:hAnsi="Arial" w:cs="Arial"/>
                <w:color w:val="auto"/>
                <w:sz w:val="21"/>
                <w:szCs w:val="21"/>
                <w:shd w:val="clear" w:color="auto" w:fill="FFFFFF"/>
                <w:lang w:eastAsia="ru-RU"/>
              </w:rPr>
              <w:t xml:space="preserve">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Далее снабдили прибор шкалой из бусин и откачали воздух из резервуара (шарика) и трубки. Сегодня такие приборы основаны на принципе изменения объёма жидкости, которая залит</w:t>
            </w:r>
            <w:r w:rsidR="00DB4F90" w:rsidRPr="003404C7">
              <w:rPr>
                <w:rFonts w:eastAsia="Calibri"/>
                <w:color w:val="auto"/>
                <w:sz w:val="24"/>
                <w:szCs w:val="28"/>
              </w:rPr>
              <w:t>а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 xml:space="preserve"> в него (обычно это </w:t>
            </w:r>
            <w:hyperlink r:id="rId7" w:tooltip="Спирт" w:history="1">
              <w:r w:rsidR="003D0102" w:rsidRPr="003404C7">
                <w:rPr>
                  <w:rStyle w:val="a4"/>
                  <w:rFonts w:eastAsia="Calibri"/>
                  <w:color w:val="auto"/>
                  <w:sz w:val="24"/>
                  <w:szCs w:val="28"/>
                  <w:u w:val="none"/>
                </w:rPr>
                <w:t>спирт</w:t>
              </w:r>
            </w:hyperlink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 или </w:t>
            </w:r>
            <w:hyperlink r:id="rId8" w:tooltip="Ртуть" w:history="1">
              <w:r w:rsidR="003D0102" w:rsidRPr="003404C7">
                <w:rPr>
                  <w:rStyle w:val="a4"/>
                  <w:rFonts w:eastAsia="Calibri"/>
                  <w:color w:val="auto"/>
                  <w:sz w:val="24"/>
                  <w:szCs w:val="28"/>
                  <w:u w:val="none"/>
                </w:rPr>
                <w:t>ртуть</w:t>
              </w:r>
            </w:hyperlink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), при изменении температуры окружающей среды.</w:t>
            </w:r>
          </w:p>
          <w:p w:rsidR="003D0102" w:rsidRPr="003404C7" w:rsidRDefault="003404C7" w:rsidP="003D0102">
            <w:pPr>
              <w:spacing w:after="0"/>
              <w:ind w:left="0" w:right="0" w:firstLine="0"/>
              <w:jc w:val="left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noProof/>
                <w:color w:val="auto"/>
              </w:rPr>
              <w:drawing>
                <wp:anchor distT="0" distB="0" distL="114300" distR="114300" simplePos="0" relativeHeight="251658240" behindDoc="0" locked="0" layoutInCell="1" allowOverlap="1" wp14:anchorId="6AD9321C" wp14:editId="29644646">
                  <wp:simplePos x="0" y="0"/>
                  <wp:positionH relativeFrom="column">
                    <wp:posOffset>4420235</wp:posOffset>
                  </wp:positionH>
                  <wp:positionV relativeFrom="paragraph">
                    <wp:posOffset>-1402080</wp:posOffset>
                  </wp:positionV>
                  <wp:extent cx="1189355" cy="1885950"/>
                  <wp:effectExtent l="0" t="0" r="0" b="0"/>
                  <wp:wrapSquare wrapText="bothSides"/>
                  <wp:docPr id="2" name="Рисунок 2" descr="Картинки по запросу первый термоме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первый термоме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935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4F90" w:rsidRPr="003404C7">
              <w:rPr>
                <w:rFonts w:eastAsia="Calibri"/>
                <w:color w:val="auto"/>
                <w:sz w:val="24"/>
                <w:szCs w:val="28"/>
              </w:rPr>
              <w:t xml:space="preserve">                  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1) термометр</w:t>
            </w:r>
          </w:p>
          <w:p w:rsidR="003D0102" w:rsidRPr="003404C7" w:rsidRDefault="00DB4F90" w:rsidP="003D0102">
            <w:pPr>
              <w:spacing w:after="0"/>
              <w:ind w:left="0" w:right="0" w:firstLine="0"/>
              <w:jc w:val="left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                  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2) компас</w:t>
            </w:r>
          </w:p>
          <w:p w:rsidR="003D0102" w:rsidRPr="003404C7" w:rsidRDefault="00DB4F90" w:rsidP="003D0102">
            <w:pPr>
              <w:spacing w:after="0"/>
              <w:ind w:left="0" w:right="0" w:firstLine="0"/>
              <w:jc w:val="left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                  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3) навигатор</w:t>
            </w:r>
          </w:p>
          <w:p w:rsidR="00244834" w:rsidRPr="003404C7" w:rsidRDefault="00DB4F90" w:rsidP="00244834">
            <w:pPr>
              <w:spacing w:after="0"/>
              <w:ind w:left="0" w:right="0" w:firstLine="0"/>
              <w:jc w:val="left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                   </w:t>
            </w:r>
            <w:r w:rsidR="003D0102" w:rsidRPr="003404C7">
              <w:rPr>
                <w:rFonts w:eastAsia="Calibri"/>
                <w:color w:val="auto"/>
                <w:sz w:val="24"/>
                <w:szCs w:val="28"/>
              </w:rPr>
              <w:t>4) сейсмограф</w:t>
            </w:r>
          </w:p>
        </w:tc>
        <w:tc>
          <w:tcPr>
            <w:tcW w:w="1985" w:type="dxa"/>
          </w:tcPr>
          <w:p w:rsidR="00244834" w:rsidRPr="003404C7" w:rsidRDefault="00244834" w:rsidP="00244834">
            <w:pPr>
              <w:spacing w:after="0"/>
              <w:ind w:left="0" w:right="0" w:firstLine="0"/>
              <w:jc w:val="right"/>
              <w:rPr>
                <w:rFonts w:eastAsia="Calibri"/>
                <w:color w:val="auto"/>
                <w:sz w:val="24"/>
                <w:szCs w:val="28"/>
              </w:rPr>
            </w:pPr>
          </w:p>
        </w:tc>
      </w:tr>
    </w:tbl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3. Кто из перечисленных географов и путешественников объединяет Черное, Каспийское и Аравийское моря?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1) Афанасий Никитин   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2) Никита Демидов   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3)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Витус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Беринг   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4) Ерофей Хабаров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4. Поставь условные топографические знаки в той последовательности, в которой они встречаются в тексте сказки «Машенька и медведь»: «Жили-были дедушка да бабушка. Была у них внучка Машенька. Собрались раз подружки в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( 1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 по грибы да по ягоды. Пришли звать с собой и Машеньку.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lastRenderedPageBreak/>
        <w:t xml:space="preserve">— Дедушка, бабушка, — говорит Машенька, — отпустите меня в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( 1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 с подружками!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Дедушка с бабушкой отвечают: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— Иди, только смотри от подружек не отставай, не то заблудишься.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Пришли девушки в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( 1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), стали собирать грибы да ягоды. Вот Машенька —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( 2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 за ( 2 )деревце, (3) за ( 3 ) — и ушла далеко-далеко от подружек.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Ходила, ходила Машенька по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( 1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  — совсем заблудилась.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Пришла она в саму глушь, в саму чащу. Видит — стоит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( 4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). Постучала Машенька в дверь — не отвечают. Толкнула она дверь — дверь и открылась.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Вошла Машенька в 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( 4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), села у окна на лавочку».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1) </w:t>
      </w:r>
      <w:r w:rsidRPr="003404C7">
        <w:rPr>
          <w:rFonts w:eastAsia="Calibri"/>
          <w:noProof/>
          <w:color w:val="auto"/>
          <w:sz w:val="24"/>
          <w:szCs w:val="28"/>
        </w:rPr>
        <w:drawing>
          <wp:inline distT="0" distB="0" distL="0" distR="0" wp14:anchorId="06E8BDC8" wp14:editId="29C546AC">
            <wp:extent cx="700088" cy="466725"/>
            <wp:effectExtent l="0" t="0" r="5080" b="0"/>
            <wp:docPr id="8" name="Рисунок 8" descr="ÐÐ°ÑÑÐ¸Ð½ÐºÐ¸ Ð¿Ð¾ Ð·Ð°Ð¿ÑÐ¾ÑÑ ÑÐ¾Ð¿Ð¾Ð³ÑÐ°ÑÐ¸ÑÐµÑÐºÐ¸Ð¹ Ð·Ð½Ð°Ðº ÑÐ²Ð¾Ð¹Ð½ÑÐ¹ Ð»ÐµÑ Ð»ÐµÑ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ÑÐ¾Ð¿Ð¾Ð³ÑÐ°ÑÐ¸ÑÐµÑÐºÐ¸Ð¹ Ð·Ð½Ð°Ðº ÑÐ²Ð¾Ð¹Ð½ÑÐ¹ Ð»ÐµÑ Ð»ÐµÑ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993" cy="47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4C7">
        <w:rPr>
          <w:rFonts w:eastAsia="Calibri"/>
          <w:color w:val="auto"/>
          <w:sz w:val="24"/>
          <w:szCs w:val="28"/>
          <w:lang w:eastAsia="en-US"/>
        </w:rPr>
        <w:t xml:space="preserve"> 2) </w:t>
      </w:r>
      <w:r w:rsidRPr="003404C7">
        <w:rPr>
          <w:rFonts w:eastAsia="Calibri"/>
          <w:noProof/>
          <w:color w:val="auto"/>
          <w:sz w:val="24"/>
          <w:szCs w:val="28"/>
        </w:rPr>
        <w:drawing>
          <wp:inline distT="0" distB="0" distL="0" distR="0" wp14:anchorId="103503FD" wp14:editId="5CE6A9AB">
            <wp:extent cx="781050" cy="457059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930" cy="46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4C7">
        <w:rPr>
          <w:rFonts w:eastAsia="Calibri"/>
          <w:color w:val="auto"/>
          <w:sz w:val="24"/>
          <w:szCs w:val="28"/>
          <w:lang w:eastAsia="en-US"/>
        </w:rPr>
        <w:t xml:space="preserve"> 3) </w:t>
      </w:r>
      <w:r w:rsidRPr="003404C7">
        <w:rPr>
          <w:rFonts w:eastAsia="Calibri"/>
          <w:noProof/>
          <w:color w:val="auto"/>
          <w:sz w:val="24"/>
          <w:szCs w:val="28"/>
        </w:rPr>
        <w:drawing>
          <wp:inline distT="0" distB="0" distL="0" distR="0" wp14:anchorId="1807FE22" wp14:editId="05AD1F3E">
            <wp:extent cx="787903" cy="4857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56" cy="49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4C7">
        <w:rPr>
          <w:rFonts w:eastAsia="Calibri"/>
          <w:color w:val="auto"/>
          <w:sz w:val="24"/>
          <w:szCs w:val="28"/>
          <w:lang w:eastAsia="en-US"/>
        </w:rPr>
        <w:t xml:space="preserve"> 4) </w:t>
      </w:r>
      <w:r w:rsidRPr="003404C7">
        <w:rPr>
          <w:rFonts w:eastAsia="Calibri"/>
          <w:noProof/>
          <w:color w:val="auto"/>
          <w:sz w:val="24"/>
          <w:szCs w:val="28"/>
        </w:rPr>
        <w:drawing>
          <wp:inline distT="0" distB="0" distL="0" distR="0" wp14:anchorId="5D944C89" wp14:editId="1D491AC2">
            <wp:extent cx="645160" cy="466553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18" cy="476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5. Машенька все-таки вернулась домой. И решила сделать запись о своем приключении: «</w:t>
      </w:r>
      <w:proofErr w:type="gramStart"/>
      <w:r w:rsidRPr="003404C7">
        <w:rPr>
          <w:rFonts w:eastAsia="Calibri"/>
          <w:color w:val="auto"/>
          <w:sz w:val="24"/>
          <w:szCs w:val="28"/>
          <w:lang w:eastAsia="en-US"/>
        </w:rPr>
        <w:t>Там где</w:t>
      </w:r>
      <w:proofErr w:type="gram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я заблудилась было очень страшно, деревья стояли высокие, темные, между ними сложно было проходить, так как мешали веточки с иголочками. Несколько раз я встретила белочек и лисичек, но самым страшным стало то, что у окна на лавочке я сидела в берлоге медведей. Хорошо еще что я была сытой, ведь по дороге я насобирала ягод: малину, землянику и другие». В какой природной зоне живет Машенька?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1) Лесостепь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2) Тайга    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3) Широколиственные леса   </w:t>
      </w:r>
    </w:p>
    <w:p w:rsidR="00244834" w:rsidRPr="003404C7" w:rsidRDefault="00244834" w:rsidP="00244834">
      <w:pPr>
        <w:spacing w:after="0" w:line="240" w:lineRule="auto"/>
        <w:ind w:left="1134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4) Пустыня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6. Определите лишнее в каждой строке: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1) Европа, Азия, Северная Америка, Африка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2) Африка, Антарктида, Гренландия, Австралия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3) Дрейка, Магелланов, Врангеля, Берингов</w:t>
      </w:r>
    </w:p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4) Мак-Кинли, Джомолунгма, Килиманджаро, Эльбрус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2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7. Найдите соответствие понятием и строкой, которая ему соответствует:  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</w:p>
    <w:tbl>
      <w:tblPr>
        <w:tblStyle w:val="a3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7"/>
        <w:gridCol w:w="5010"/>
      </w:tblGrid>
      <w:tr w:rsidR="003404C7" w:rsidRPr="003404C7" w:rsidTr="00380ACC">
        <w:tc>
          <w:tcPr>
            <w:tcW w:w="3794" w:type="dxa"/>
          </w:tcPr>
          <w:p w:rsidR="00244834" w:rsidRPr="003404C7" w:rsidRDefault="00244834" w:rsidP="00244834">
            <w:pPr>
              <w:numPr>
                <w:ilvl w:val="0"/>
                <w:numId w:val="2"/>
              </w:numPr>
              <w:spacing w:after="0"/>
              <w:ind w:right="0"/>
              <w:contextualSpacing/>
              <w:jc w:val="left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Острова   </w:t>
            </w:r>
          </w:p>
          <w:p w:rsidR="00244834" w:rsidRPr="003404C7" w:rsidRDefault="00244834" w:rsidP="00244834">
            <w:pPr>
              <w:spacing w:after="0"/>
              <w:ind w:left="36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2) Моря</w:t>
            </w:r>
          </w:p>
          <w:p w:rsidR="00244834" w:rsidRPr="003404C7" w:rsidRDefault="00244834" w:rsidP="00244834">
            <w:pPr>
              <w:spacing w:after="0"/>
              <w:ind w:left="36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3) Полуострова   </w:t>
            </w:r>
          </w:p>
          <w:p w:rsidR="00244834" w:rsidRPr="003404C7" w:rsidRDefault="00244834" w:rsidP="00244834">
            <w:pPr>
              <w:spacing w:after="0"/>
              <w:ind w:left="36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4) Каналы</w:t>
            </w:r>
          </w:p>
        </w:tc>
        <w:tc>
          <w:tcPr>
            <w:tcW w:w="5754" w:type="dxa"/>
          </w:tcPr>
          <w:p w:rsidR="00244834" w:rsidRPr="003404C7" w:rsidRDefault="00244834" w:rsidP="00244834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А) Сомали, Лабрадор, Аравийский</w:t>
            </w:r>
          </w:p>
          <w:p w:rsidR="00244834" w:rsidRPr="003404C7" w:rsidRDefault="00244834" w:rsidP="00244834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Б) Черное, Белое, Красное</w:t>
            </w:r>
          </w:p>
          <w:p w:rsidR="00244834" w:rsidRPr="003404C7" w:rsidRDefault="00244834" w:rsidP="00244834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В) Панамский, Суэцкий, </w:t>
            </w:r>
            <w:proofErr w:type="spellStart"/>
            <w:r w:rsidRPr="003404C7">
              <w:rPr>
                <w:rFonts w:eastAsia="Calibri"/>
                <w:color w:val="auto"/>
                <w:sz w:val="24"/>
                <w:szCs w:val="28"/>
              </w:rPr>
              <w:t>Беломоробалтийский</w:t>
            </w:r>
            <w:proofErr w:type="spellEnd"/>
          </w:p>
          <w:p w:rsidR="00244834" w:rsidRPr="003404C7" w:rsidRDefault="00244834" w:rsidP="00244834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Г) Калимантан, Ява, Мадагаскар</w:t>
            </w:r>
          </w:p>
        </w:tc>
      </w:tr>
    </w:tbl>
    <w:p w:rsidR="00244834" w:rsidRPr="003404C7" w:rsidRDefault="00244834" w:rsidP="00244834">
      <w:pPr>
        <w:spacing w:after="0" w:line="240" w:lineRule="auto"/>
        <w:ind w:left="0" w:right="0" w:firstLine="0"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8. На каких материках расположены объекты? Найдите соответствие</w:t>
      </w:r>
    </w:p>
    <w:tbl>
      <w:tblPr>
        <w:tblStyle w:val="a3"/>
        <w:tblW w:w="5661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86"/>
        <w:gridCol w:w="3175"/>
      </w:tblGrid>
      <w:tr w:rsidR="003404C7" w:rsidRPr="003404C7" w:rsidTr="00DB4F90">
        <w:trPr>
          <w:trHeight w:val="1085"/>
        </w:trPr>
        <w:tc>
          <w:tcPr>
            <w:tcW w:w="2486" w:type="dxa"/>
          </w:tcPr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 xml:space="preserve">1) горы Атлас   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2) озеро Титикака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3) водопад Виктория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4) Драконовы горы</w:t>
            </w:r>
          </w:p>
        </w:tc>
        <w:tc>
          <w:tcPr>
            <w:tcW w:w="3175" w:type="dxa"/>
          </w:tcPr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А) Южная Америка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Б) Северная Америка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В) Африка</w:t>
            </w:r>
          </w:p>
          <w:p w:rsidR="00DB4F90" w:rsidRPr="003404C7" w:rsidRDefault="00DB4F90" w:rsidP="00703943">
            <w:pPr>
              <w:spacing w:after="0"/>
              <w:ind w:left="0" w:right="0" w:firstLine="0"/>
              <w:rPr>
                <w:rFonts w:eastAsia="Calibri"/>
                <w:color w:val="auto"/>
                <w:sz w:val="24"/>
                <w:szCs w:val="28"/>
              </w:rPr>
            </w:pPr>
            <w:r w:rsidRPr="003404C7">
              <w:rPr>
                <w:rFonts w:eastAsia="Calibri"/>
                <w:color w:val="auto"/>
                <w:sz w:val="24"/>
                <w:szCs w:val="28"/>
              </w:rPr>
              <w:t>Г) Австралия</w:t>
            </w:r>
          </w:p>
        </w:tc>
      </w:tr>
    </w:tbl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9. Цунами – грозное явление природы. А что же становится его причиной?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1) сильный ветер   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2) притяжение Луны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3) землетрясение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4) аномально высокая температура</w:t>
      </w:r>
    </w:p>
    <w:p w:rsidR="00244834" w:rsidRPr="003404C7" w:rsidRDefault="00244834" w:rsidP="00244834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Cs w:val="28"/>
          <w:lang w:eastAsia="en-US"/>
        </w:rPr>
        <w:t>10</w:t>
      </w:r>
      <w:r w:rsidRPr="003404C7">
        <w:rPr>
          <w:rFonts w:eastAsia="Calibri"/>
          <w:color w:val="auto"/>
          <w:sz w:val="24"/>
          <w:szCs w:val="28"/>
          <w:lang w:eastAsia="en-US"/>
        </w:rPr>
        <w:t>. Эту пла</w:t>
      </w:r>
      <w:r w:rsidR="00DB4F90" w:rsidRPr="003404C7">
        <w:rPr>
          <w:rFonts w:eastAsia="Calibri"/>
          <w:color w:val="auto"/>
          <w:sz w:val="24"/>
          <w:szCs w:val="28"/>
          <w:lang w:eastAsia="en-US"/>
        </w:rPr>
        <w:t xml:space="preserve">нету назвали в честь одного из </w:t>
      </w:r>
      <w:hyperlink r:id="rId14" w:tooltip="Римская мифология" w:history="1">
        <w:r w:rsidRPr="003404C7">
          <w:rPr>
            <w:rFonts w:eastAsia="Calibri"/>
            <w:color w:val="auto"/>
            <w:sz w:val="24"/>
            <w:szCs w:val="28"/>
            <w:lang w:eastAsia="en-US"/>
          </w:rPr>
          <w:t>древнеримских</w:t>
        </w:r>
      </w:hyperlink>
      <w:r w:rsidRPr="003404C7">
        <w:rPr>
          <w:rFonts w:eastAsia="Calibri"/>
          <w:color w:val="auto"/>
          <w:sz w:val="24"/>
          <w:szCs w:val="28"/>
          <w:lang w:eastAsia="en-US"/>
        </w:rPr>
        <w:t> богов, бога земледелия, культ его был одним из самых распространённых?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1) Юпитер   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2) Марс   </w:t>
      </w:r>
    </w:p>
    <w:p w:rsidR="00244834" w:rsidRPr="003404C7" w:rsidRDefault="00244834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3) Меркурий   </w:t>
      </w:r>
    </w:p>
    <w:p w:rsidR="00244834" w:rsidRPr="003404C7" w:rsidRDefault="00DB4F90" w:rsidP="00244834">
      <w:pPr>
        <w:spacing w:after="0" w:line="240" w:lineRule="auto"/>
        <w:ind w:left="1134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4) Сатурн </w:t>
      </w:r>
    </w:p>
    <w:p w:rsidR="003404C7" w:rsidRDefault="003404C7">
      <w:pPr>
        <w:spacing w:after="160"/>
        <w:ind w:left="0" w:right="0" w:firstLine="0"/>
        <w:jc w:val="left"/>
        <w:rPr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br w:type="page"/>
      </w:r>
    </w:p>
    <w:p w:rsidR="00B567D0" w:rsidRPr="003404C7" w:rsidRDefault="007710A6" w:rsidP="00897E29">
      <w:pPr>
        <w:pStyle w:val="1"/>
        <w:spacing w:after="152" w:line="240" w:lineRule="auto"/>
        <w:rPr>
          <w:b w:val="0"/>
          <w:color w:val="auto"/>
          <w:sz w:val="24"/>
          <w:szCs w:val="24"/>
        </w:rPr>
      </w:pPr>
      <w:r w:rsidRPr="003404C7">
        <w:rPr>
          <w:b w:val="0"/>
          <w:color w:val="auto"/>
          <w:sz w:val="24"/>
          <w:szCs w:val="24"/>
        </w:rPr>
        <w:lastRenderedPageBreak/>
        <w:t>Теоретический тур.</w:t>
      </w:r>
    </w:p>
    <w:p w:rsidR="003353CD" w:rsidRPr="003404C7" w:rsidRDefault="003353CD" w:rsidP="003404C7">
      <w:pPr>
        <w:spacing w:line="240" w:lineRule="auto"/>
        <w:jc w:val="left"/>
        <w:rPr>
          <w:b/>
          <w:color w:val="auto"/>
          <w:sz w:val="24"/>
          <w:szCs w:val="24"/>
        </w:rPr>
      </w:pPr>
      <w:r w:rsidRPr="003404C7">
        <w:rPr>
          <w:b/>
          <w:color w:val="auto"/>
          <w:sz w:val="24"/>
          <w:szCs w:val="24"/>
        </w:rPr>
        <w:t>Задача №1</w:t>
      </w:r>
    </w:p>
    <w:p w:rsidR="00B567D0" w:rsidRPr="003404C7" w:rsidRDefault="009077B1">
      <w:pPr>
        <w:spacing w:after="36"/>
        <w:ind w:left="0" w:right="60" w:firstLine="0"/>
        <w:jc w:val="right"/>
        <w:rPr>
          <w:color w:val="auto"/>
        </w:rPr>
      </w:pPr>
      <w:r w:rsidRPr="003404C7">
        <w:rPr>
          <w:noProof/>
          <w:color w:val="auto"/>
        </w:rPr>
        <w:drawing>
          <wp:inline distT="0" distB="0" distL="0" distR="0" wp14:anchorId="1894490A" wp14:editId="0BC2BFD4">
            <wp:extent cx="5505450" cy="3419475"/>
            <wp:effectExtent l="0" t="0" r="0" b="9525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2570" cy="3423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04C7">
        <w:rPr>
          <w:color w:val="auto"/>
        </w:rPr>
        <w:t xml:space="preserve"> </w:t>
      </w:r>
    </w:p>
    <w:p w:rsidR="00B567D0" w:rsidRPr="003404C7" w:rsidRDefault="009077B1" w:rsidP="003353CD">
      <w:pPr>
        <w:spacing w:after="50" w:line="240" w:lineRule="auto"/>
        <w:ind w:left="-2" w:right="0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>Подпишите названия материков в соответствии с их контурами. Запишите названия материков в таблицу, начиная с самого большого до самого маленького по площади</w:t>
      </w:r>
      <w:r w:rsidR="003353CD" w:rsidRPr="003404C7">
        <w:rPr>
          <w:color w:val="auto"/>
          <w:sz w:val="24"/>
          <w:szCs w:val="24"/>
        </w:rPr>
        <w:t xml:space="preserve"> территории</w:t>
      </w:r>
      <w:r w:rsidRPr="003404C7">
        <w:rPr>
          <w:color w:val="auto"/>
          <w:sz w:val="24"/>
          <w:szCs w:val="24"/>
        </w:rPr>
        <w:t xml:space="preserve">. Заполните недостающую информацию в таблице. </w:t>
      </w:r>
    </w:p>
    <w:tbl>
      <w:tblPr>
        <w:tblStyle w:val="TableGrid"/>
        <w:tblW w:w="9363" w:type="dxa"/>
        <w:tblInd w:w="137" w:type="dxa"/>
        <w:tblCellMar>
          <w:top w:w="57" w:type="dxa"/>
          <w:left w:w="130" w:type="dxa"/>
          <w:right w:w="60" w:type="dxa"/>
        </w:tblCellMar>
        <w:tblLook w:val="04A0" w:firstRow="1" w:lastRow="0" w:firstColumn="1" w:lastColumn="0" w:noHBand="0" w:noVBand="1"/>
      </w:tblPr>
      <w:tblGrid>
        <w:gridCol w:w="2335"/>
        <w:gridCol w:w="2545"/>
        <w:gridCol w:w="2272"/>
        <w:gridCol w:w="2211"/>
      </w:tblGrid>
      <w:tr w:rsidR="003404C7" w:rsidRPr="003404C7" w:rsidTr="003404C7">
        <w:trPr>
          <w:trHeight w:val="843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897E29">
            <w:pPr>
              <w:spacing w:after="0"/>
              <w:ind w:left="0" w:right="69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Материк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207" w:rsidRPr="003404C7" w:rsidRDefault="00D33207" w:rsidP="00897E29">
            <w:pPr>
              <w:spacing w:after="0"/>
              <w:ind w:left="0" w:right="61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Форма рельефа </w:t>
            </w:r>
          </w:p>
          <w:p w:rsidR="00D33207" w:rsidRPr="003404C7" w:rsidRDefault="00D33207" w:rsidP="00897E29">
            <w:pPr>
              <w:spacing w:after="0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(горы, равнины, вулкан), 1 пример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207" w:rsidRPr="003404C7" w:rsidRDefault="00D33207" w:rsidP="00897E29">
            <w:pPr>
              <w:spacing w:after="40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Водный объект (река, озеро), </w:t>
            </w:r>
          </w:p>
          <w:p w:rsidR="00D33207" w:rsidRPr="003404C7" w:rsidRDefault="00D33207" w:rsidP="00897E29">
            <w:pPr>
              <w:spacing w:after="0"/>
              <w:ind w:left="0" w:right="64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1 пример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207" w:rsidRPr="003404C7" w:rsidRDefault="00D33207" w:rsidP="00897E29">
            <w:pPr>
              <w:spacing w:after="0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>Растение, животное</w:t>
            </w:r>
          </w:p>
          <w:p w:rsidR="00D33207" w:rsidRPr="003404C7" w:rsidRDefault="00D33207" w:rsidP="00897E29">
            <w:pPr>
              <w:spacing w:after="0"/>
              <w:ind w:left="0" w:right="74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1 пример </w:t>
            </w:r>
          </w:p>
        </w:tc>
      </w:tr>
      <w:tr w:rsidR="003404C7" w:rsidRPr="003404C7" w:rsidTr="000F0594">
        <w:trPr>
          <w:trHeight w:val="372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0F0594">
            <w:pPr>
              <w:spacing w:after="0"/>
              <w:ind w:left="0" w:right="0" w:firstLine="0"/>
              <w:rPr>
                <w:color w:val="auto"/>
              </w:rPr>
            </w:pPr>
          </w:p>
        </w:tc>
      </w:tr>
      <w:tr w:rsidR="003404C7" w:rsidRPr="003404C7" w:rsidTr="000F0594">
        <w:trPr>
          <w:trHeight w:val="364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</w:tr>
      <w:tr w:rsidR="003404C7" w:rsidRPr="003404C7" w:rsidTr="000F0594">
        <w:trPr>
          <w:trHeight w:val="35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</w:tr>
      <w:tr w:rsidR="003404C7" w:rsidRPr="003404C7" w:rsidTr="000F0594">
        <w:trPr>
          <w:trHeight w:val="362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</w:tr>
      <w:tr w:rsidR="003404C7" w:rsidRPr="003404C7" w:rsidTr="003404C7">
        <w:trPr>
          <w:trHeight w:val="61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</w:tr>
      <w:tr w:rsidR="003404C7" w:rsidRPr="003404C7" w:rsidTr="003404C7">
        <w:trPr>
          <w:trHeight w:val="626"/>
        </w:trPr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9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3207" w:rsidRPr="003404C7" w:rsidRDefault="00D33207" w:rsidP="00380ACC">
            <w:pPr>
              <w:spacing w:after="0"/>
              <w:ind w:left="0" w:right="0" w:firstLine="0"/>
              <w:jc w:val="center"/>
              <w:rPr>
                <w:color w:val="auto"/>
              </w:rPr>
            </w:pPr>
            <w:r w:rsidRPr="003404C7">
              <w:rPr>
                <w:color w:val="auto"/>
              </w:rPr>
              <w:t xml:space="preserve"> </w:t>
            </w:r>
          </w:p>
        </w:tc>
      </w:tr>
    </w:tbl>
    <w:p w:rsidR="00E31922" w:rsidRPr="003404C7" w:rsidRDefault="00E31922" w:rsidP="003404C7">
      <w:pPr>
        <w:spacing w:after="0" w:line="240" w:lineRule="auto"/>
        <w:ind w:left="0" w:right="0" w:firstLine="0"/>
        <w:jc w:val="left"/>
        <w:rPr>
          <w:rFonts w:eastAsia="Calibri"/>
          <w:b/>
          <w:color w:val="auto"/>
          <w:sz w:val="24"/>
          <w:szCs w:val="24"/>
          <w:lang w:eastAsia="en-US"/>
        </w:rPr>
      </w:pPr>
      <w:r w:rsidRPr="003404C7">
        <w:rPr>
          <w:rFonts w:eastAsia="Calibri"/>
          <w:b/>
          <w:color w:val="auto"/>
          <w:sz w:val="24"/>
          <w:szCs w:val="24"/>
          <w:lang w:eastAsia="en-US"/>
        </w:rPr>
        <w:t>Задача № 2</w:t>
      </w:r>
    </w:p>
    <w:p w:rsidR="00E31922" w:rsidRPr="003404C7" w:rsidRDefault="00E31922" w:rsidP="00E31922">
      <w:pPr>
        <w:spacing w:after="0" w:line="240" w:lineRule="auto"/>
        <w:ind w:left="0" w:right="0" w:firstLine="0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ab/>
        <w:t xml:space="preserve">Перед Вами план местности. 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Назовите объекты на берегах оз. Долгое.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Определите расстояние между железнодорожными станциями Озерная и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Ермолино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>.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Определите, в каком примерно направлении нужно ехать от шоссе по дороге до оз. Долгое.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>Определите самую высокую точку местности, назовите её высоту.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t xml:space="preserve">Представьте, что вы едете зимой от </w:t>
      </w:r>
      <w:proofErr w:type="spellStart"/>
      <w:r w:rsidRPr="003404C7">
        <w:rPr>
          <w:rFonts w:eastAsia="Calibri"/>
          <w:color w:val="auto"/>
          <w:sz w:val="24"/>
          <w:szCs w:val="28"/>
          <w:lang w:eastAsia="en-US"/>
        </w:rPr>
        <w:t>Ермолино</w:t>
      </w:r>
      <w:proofErr w:type="spellEnd"/>
      <w:r w:rsidRPr="003404C7">
        <w:rPr>
          <w:rFonts w:eastAsia="Calibri"/>
          <w:color w:val="auto"/>
          <w:sz w:val="24"/>
          <w:szCs w:val="28"/>
          <w:lang w:eastAsia="en-US"/>
        </w:rPr>
        <w:t xml:space="preserve"> по шоссе в юго-восточном направлении. Назовите, что вы видите по обе стороны от шоссе. Назовите цвет объектов.</w:t>
      </w:r>
    </w:p>
    <w:p w:rsidR="00E31922" w:rsidRPr="003404C7" w:rsidRDefault="00E31922" w:rsidP="00E31922">
      <w:pPr>
        <w:numPr>
          <w:ilvl w:val="0"/>
          <w:numId w:val="4"/>
        </w:numPr>
        <w:spacing w:after="0" w:line="240" w:lineRule="auto"/>
        <w:ind w:right="0"/>
        <w:contextualSpacing/>
        <w:jc w:val="left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color w:val="auto"/>
          <w:sz w:val="24"/>
          <w:szCs w:val="28"/>
          <w:lang w:eastAsia="en-US"/>
        </w:rPr>
        <w:lastRenderedPageBreak/>
        <w:t>До какой спортивной базы – на озере Круглом или Долгом – удобнее добраться на автомобиле ранней весной. Ответ поясните.</w:t>
      </w:r>
    </w:p>
    <w:p w:rsidR="00B567D0" w:rsidRPr="003404C7" w:rsidRDefault="00E31922" w:rsidP="00897E29">
      <w:pPr>
        <w:spacing w:after="0" w:line="240" w:lineRule="auto"/>
        <w:ind w:left="0" w:right="0" w:firstLine="0"/>
        <w:jc w:val="center"/>
        <w:rPr>
          <w:rFonts w:eastAsia="Calibri"/>
          <w:color w:val="auto"/>
          <w:sz w:val="24"/>
          <w:szCs w:val="28"/>
          <w:lang w:eastAsia="en-US"/>
        </w:rPr>
      </w:pPr>
      <w:r w:rsidRPr="003404C7">
        <w:rPr>
          <w:rFonts w:eastAsia="Calibri"/>
          <w:noProof/>
          <w:color w:val="auto"/>
          <w:sz w:val="24"/>
          <w:szCs w:val="28"/>
        </w:rPr>
        <w:drawing>
          <wp:inline distT="0" distB="0" distL="0" distR="0" wp14:anchorId="4945EE86" wp14:editId="1ADC6199">
            <wp:extent cx="4352925" cy="4988005"/>
            <wp:effectExtent l="0" t="0" r="0" b="317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430" cy="501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7D0" w:rsidRPr="003404C7" w:rsidRDefault="009077B1" w:rsidP="003404C7">
      <w:pPr>
        <w:pStyle w:val="1"/>
        <w:ind w:right="20"/>
        <w:jc w:val="left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>Задание 3</w:t>
      </w:r>
    </w:p>
    <w:p w:rsidR="00B567D0" w:rsidRPr="003404C7" w:rsidRDefault="003404C7">
      <w:pPr>
        <w:ind w:left="-2" w:right="0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>О</w:t>
      </w:r>
      <w:r w:rsidR="009077B1" w:rsidRPr="003404C7">
        <w:rPr>
          <w:color w:val="auto"/>
          <w:sz w:val="24"/>
          <w:szCs w:val="24"/>
        </w:rPr>
        <w:t xml:space="preserve">пределите ошибку в логических рядах. Объясните исключение ошибочного объекта, приведите один собственный пример для продолжения логического ряда. Ответы занесите в таблицу. </w:t>
      </w:r>
    </w:p>
    <w:p w:rsidR="00B567D0" w:rsidRPr="003404C7" w:rsidRDefault="009077B1" w:rsidP="00530248">
      <w:pPr>
        <w:numPr>
          <w:ilvl w:val="0"/>
          <w:numId w:val="1"/>
        </w:numPr>
        <w:spacing w:line="240" w:lineRule="auto"/>
        <w:ind w:right="0" w:hanging="307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 xml:space="preserve">Звезда – планета – комета – метеор – астероид. </w:t>
      </w:r>
    </w:p>
    <w:p w:rsidR="00B567D0" w:rsidRPr="003404C7" w:rsidRDefault="009077B1" w:rsidP="00530248">
      <w:pPr>
        <w:numPr>
          <w:ilvl w:val="0"/>
          <w:numId w:val="1"/>
        </w:numPr>
        <w:spacing w:line="240" w:lineRule="auto"/>
        <w:ind w:right="0" w:hanging="307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 xml:space="preserve">Мадагаскар – Гренландия – Сахалин – Камчатка – Новая Гвинея. </w:t>
      </w:r>
    </w:p>
    <w:p w:rsidR="00B567D0" w:rsidRPr="003404C7" w:rsidRDefault="009077B1" w:rsidP="00530248">
      <w:pPr>
        <w:numPr>
          <w:ilvl w:val="0"/>
          <w:numId w:val="1"/>
        </w:numPr>
        <w:spacing w:line="240" w:lineRule="auto"/>
        <w:ind w:right="0" w:hanging="307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 xml:space="preserve">Степь – арктическая пустыня – тайга – тундра – тропическая пустыня. </w:t>
      </w:r>
    </w:p>
    <w:p w:rsidR="00B567D0" w:rsidRPr="003404C7" w:rsidRDefault="009077B1" w:rsidP="00530248">
      <w:pPr>
        <w:numPr>
          <w:ilvl w:val="0"/>
          <w:numId w:val="1"/>
        </w:numPr>
        <w:spacing w:after="0" w:line="240" w:lineRule="auto"/>
        <w:ind w:right="0" w:hanging="307"/>
        <w:rPr>
          <w:color w:val="auto"/>
          <w:sz w:val="24"/>
          <w:szCs w:val="24"/>
        </w:rPr>
      </w:pPr>
      <w:r w:rsidRPr="003404C7">
        <w:rPr>
          <w:color w:val="auto"/>
          <w:sz w:val="24"/>
          <w:szCs w:val="24"/>
        </w:rPr>
        <w:t xml:space="preserve">Дождь – ветер – град – холм – молния. </w:t>
      </w:r>
    </w:p>
    <w:tbl>
      <w:tblPr>
        <w:tblStyle w:val="TableGrid"/>
        <w:tblW w:w="9605" w:type="dxa"/>
        <w:tblInd w:w="-107" w:type="dxa"/>
        <w:tblCellMar>
          <w:left w:w="110" w:type="dxa"/>
          <w:right w:w="98" w:type="dxa"/>
        </w:tblCellMar>
        <w:tblLook w:val="04A0" w:firstRow="1" w:lastRow="0" w:firstColumn="1" w:lastColumn="0" w:noHBand="0" w:noVBand="1"/>
      </w:tblPr>
      <w:tblGrid>
        <w:gridCol w:w="1022"/>
        <w:gridCol w:w="2651"/>
        <w:gridCol w:w="2966"/>
        <w:gridCol w:w="2966"/>
      </w:tblGrid>
      <w:tr w:rsidR="003404C7" w:rsidRPr="003404C7" w:rsidTr="003404C7">
        <w:trPr>
          <w:trHeight w:val="744"/>
        </w:trPr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 w:rsidP="00897E29">
            <w:pPr>
              <w:spacing w:after="0"/>
              <w:ind w:left="0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Номер ряда 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897E29" w:rsidP="00897E29">
            <w:pPr>
              <w:spacing w:after="0"/>
              <w:ind w:left="106" w:right="12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Ошибка </w:t>
            </w:r>
            <w:r w:rsidR="009077B1" w:rsidRPr="003404C7">
              <w:rPr>
                <w:color w:val="auto"/>
                <w:sz w:val="24"/>
                <w:szCs w:val="24"/>
              </w:rPr>
              <w:t xml:space="preserve">в логическом ряду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 w:rsidP="00897E29">
            <w:pPr>
              <w:spacing w:after="0"/>
              <w:ind w:left="86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Обоснование исключения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897E29" w:rsidP="00897E29">
            <w:pPr>
              <w:spacing w:after="0"/>
              <w:ind w:left="211" w:right="226" w:firstLine="278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Ваш вариант </w:t>
            </w:r>
            <w:r w:rsidR="009077B1" w:rsidRPr="003404C7">
              <w:rPr>
                <w:color w:val="auto"/>
                <w:sz w:val="24"/>
                <w:szCs w:val="24"/>
              </w:rPr>
              <w:t xml:space="preserve">для продолжения логического ряда </w:t>
            </w:r>
          </w:p>
        </w:tc>
      </w:tr>
      <w:tr w:rsidR="003404C7" w:rsidRPr="003404C7" w:rsidTr="000F0594">
        <w:trPr>
          <w:trHeight w:val="339"/>
        </w:trPr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17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1 </w:t>
            </w:r>
          </w:p>
          <w:p w:rsidR="00B567D0" w:rsidRPr="003404C7" w:rsidRDefault="000F0594" w:rsidP="007710A6">
            <w:pPr>
              <w:spacing w:after="0"/>
              <w:ind w:left="67" w:right="0" w:firstLine="0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 w:rsidR="009077B1"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48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B567D0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3404C7" w:rsidRPr="003404C7" w:rsidTr="000F0594">
        <w:trPr>
          <w:trHeight w:val="489"/>
        </w:trPr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0F0594" w:rsidP="000F0594">
            <w:pPr>
              <w:spacing w:after="0"/>
              <w:ind w:left="0" w:right="17" w:firstLine="0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2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48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</w:tr>
      <w:tr w:rsidR="003404C7" w:rsidRPr="003404C7" w:rsidTr="000F0594">
        <w:trPr>
          <w:trHeight w:val="284"/>
        </w:trPr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 w:rsidP="000F0594">
            <w:pPr>
              <w:spacing w:after="0"/>
              <w:ind w:left="0" w:right="17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3 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48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  <w:p w:rsidR="00B567D0" w:rsidRPr="003404C7" w:rsidRDefault="009077B1">
            <w:pPr>
              <w:spacing w:after="0"/>
              <w:ind w:left="48" w:right="0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</w:tr>
      <w:tr w:rsidR="003404C7" w:rsidRPr="003404C7" w:rsidTr="003404C7">
        <w:trPr>
          <w:trHeight w:val="711"/>
        </w:trPr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17" w:firstLine="0"/>
              <w:jc w:val="center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4 </w:t>
            </w:r>
          </w:p>
          <w:p w:rsidR="00B567D0" w:rsidRPr="003404C7" w:rsidRDefault="00B567D0" w:rsidP="000F0594">
            <w:pPr>
              <w:spacing w:after="0"/>
              <w:ind w:left="67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B567D0">
            <w:pPr>
              <w:spacing w:after="0"/>
              <w:ind w:left="48" w:right="0" w:firstLine="0"/>
              <w:jc w:val="center"/>
              <w:rPr>
                <w:color w:val="auto"/>
                <w:sz w:val="24"/>
                <w:szCs w:val="24"/>
              </w:rPr>
            </w:pP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67D0" w:rsidRPr="003404C7" w:rsidRDefault="009077B1">
            <w:pPr>
              <w:spacing w:after="0"/>
              <w:ind w:left="0" w:right="0" w:firstLine="0"/>
              <w:jc w:val="left"/>
              <w:rPr>
                <w:color w:val="auto"/>
                <w:sz w:val="24"/>
                <w:szCs w:val="24"/>
              </w:rPr>
            </w:pPr>
            <w:r w:rsidRPr="003404C7">
              <w:rPr>
                <w:color w:val="auto"/>
                <w:sz w:val="24"/>
                <w:szCs w:val="24"/>
              </w:rPr>
              <w:t xml:space="preserve"> </w:t>
            </w:r>
          </w:p>
        </w:tc>
      </w:tr>
    </w:tbl>
    <w:p w:rsidR="00416357" w:rsidRPr="003404C7" w:rsidRDefault="00416357" w:rsidP="003404C7">
      <w:pPr>
        <w:spacing w:after="0" w:line="240" w:lineRule="auto"/>
        <w:ind w:left="0" w:right="0" w:firstLine="0"/>
        <w:jc w:val="center"/>
        <w:rPr>
          <w:color w:val="auto"/>
          <w:sz w:val="24"/>
          <w:szCs w:val="24"/>
        </w:rPr>
      </w:pPr>
    </w:p>
    <w:sectPr w:rsidR="00416357" w:rsidRPr="003404C7" w:rsidSect="003404C7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F6356"/>
    <w:multiLevelType w:val="hybridMultilevel"/>
    <w:tmpl w:val="E03E4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570E13"/>
    <w:multiLevelType w:val="hybridMultilevel"/>
    <w:tmpl w:val="77EE74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7D3AEA"/>
    <w:multiLevelType w:val="hybridMultilevel"/>
    <w:tmpl w:val="8A2A0A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0920F6"/>
    <w:multiLevelType w:val="hybridMultilevel"/>
    <w:tmpl w:val="2730DD2A"/>
    <w:lvl w:ilvl="0" w:tplc="400206A6">
      <w:start w:val="1"/>
      <w:numFmt w:val="decimal"/>
      <w:lvlText w:val="%1)"/>
      <w:lvlJc w:val="left"/>
      <w:pPr>
        <w:ind w:left="307"/>
      </w:pPr>
      <w:rPr>
        <w:rFonts w:ascii="Times New Roman" w:eastAsia="Times New Roman" w:hAnsi="Times New Roman" w:cs="Times New Roman"/>
        <w:b w:val="0"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2906E14">
      <w:start w:val="1"/>
      <w:numFmt w:val="lowerLetter"/>
      <w:lvlText w:val="%2"/>
      <w:lvlJc w:val="left"/>
      <w:pPr>
        <w:ind w:left="10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E18425E">
      <w:start w:val="1"/>
      <w:numFmt w:val="lowerRoman"/>
      <w:lvlText w:val="%3"/>
      <w:lvlJc w:val="left"/>
      <w:pPr>
        <w:ind w:left="18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E64D516">
      <w:start w:val="1"/>
      <w:numFmt w:val="decimal"/>
      <w:lvlText w:val="%4"/>
      <w:lvlJc w:val="left"/>
      <w:pPr>
        <w:ind w:left="25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7885EA">
      <w:start w:val="1"/>
      <w:numFmt w:val="lowerLetter"/>
      <w:lvlText w:val="%5"/>
      <w:lvlJc w:val="left"/>
      <w:pPr>
        <w:ind w:left="32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B7E4AFA">
      <w:start w:val="1"/>
      <w:numFmt w:val="lowerRoman"/>
      <w:lvlText w:val="%6"/>
      <w:lvlJc w:val="left"/>
      <w:pPr>
        <w:ind w:left="39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F3C144C">
      <w:start w:val="1"/>
      <w:numFmt w:val="decimal"/>
      <w:lvlText w:val="%7"/>
      <w:lvlJc w:val="left"/>
      <w:pPr>
        <w:ind w:left="46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310E85C">
      <w:start w:val="1"/>
      <w:numFmt w:val="lowerLetter"/>
      <w:lvlText w:val="%8"/>
      <w:lvlJc w:val="left"/>
      <w:pPr>
        <w:ind w:left="54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4FCBCE2">
      <w:start w:val="1"/>
      <w:numFmt w:val="lowerRoman"/>
      <w:lvlText w:val="%9"/>
      <w:lvlJc w:val="left"/>
      <w:pPr>
        <w:ind w:left="61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7D0"/>
    <w:rsid w:val="00040A34"/>
    <w:rsid w:val="000F0594"/>
    <w:rsid w:val="001510A2"/>
    <w:rsid w:val="00216D1F"/>
    <w:rsid w:val="00244834"/>
    <w:rsid w:val="002B5206"/>
    <w:rsid w:val="002F40F3"/>
    <w:rsid w:val="00324A05"/>
    <w:rsid w:val="003353CD"/>
    <w:rsid w:val="003404C7"/>
    <w:rsid w:val="003D0102"/>
    <w:rsid w:val="00416357"/>
    <w:rsid w:val="00420DFD"/>
    <w:rsid w:val="004F1F4E"/>
    <w:rsid w:val="00530248"/>
    <w:rsid w:val="005B7DDF"/>
    <w:rsid w:val="00612843"/>
    <w:rsid w:val="007710A6"/>
    <w:rsid w:val="007C38CA"/>
    <w:rsid w:val="00897E29"/>
    <w:rsid w:val="008F4417"/>
    <w:rsid w:val="009077B1"/>
    <w:rsid w:val="00B567D0"/>
    <w:rsid w:val="00D33207"/>
    <w:rsid w:val="00DB4F90"/>
    <w:rsid w:val="00E31922"/>
    <w:rsid w:val="00E411DA"/>
    <w:rsid w:val="00F75EFD"/>
    <w:rsid w:val="00F93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C805D0"/>
  <w15:docId w15:val="{233753AA-9AC4-4A99-AD9D-A1F60EBCF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4417"/>
    <w:pPr>
      <w:spacing w:after="79"/>
      <w:ind w:left="10" w:right="11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19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59"/>
    <w:rsid w:val="0024483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44834"/>
    <w:rPr>
      <w:color w:val="0563C1" w:themeColor="hyperlink"/>
      <w:u w:val="single"/>
    </w:rPr>
  </w:style>
  <w:style w:type="table" w:customStyle="1" w:styleId="11">
    <w:name w:val="Сетка таблицы1"/>
    <w:basedOn w:val="a1"/>
    <w:next w:val="a3"/>
    <w:uiPriority w:val="59"/>
    <w:rsid w:val="00416357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12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12843"/>
    <w:rPr>
      <w:rFonts w:ascii="Tahoma" w:eastAsia="Times New Roman" w:hAnsi="Tahoma" w:cs="Tahoma"/>
      <w:color w:val="000000"/>
      <w:sz w:val="16"/>
      <w:szCs w:val="16"/>
    </w:rPr>
  </w:style>
  <w:style w:type="paragraph" w:styleId="a7">
    <w:name w:val="Body Text Indent"/>
    <w:basedOn w:val="a"/>
    <w:link w:val="a8"/>
    <w:uiPriority w:val="99"/>
    <w:unhideWhenUsed/>
    <w:rsid w:val="003404C7"/>
    <w:pPr>
      <w:spacing w:after="120" w:line="276" w:lineRule="auto"/>
      <w:ind w:left="283" w:right="0" w:firstLine="0"/>
      <w:jc w:val="left"/>
    </w:pPr>
    <w:rPr>
      <w:rFonts w:ascii="Calibri" w:hAnsi="Calibri"/>
      <w:color w:val="auto"/>
      <w:sz w:val="22"/>
    </w:rPr>
  </w:style>
  <w:style w:type="character" w:customStyle="1" w:styleId="a8">
    <w:name w:val="Основной текст с отступом Знак"/>
    <w:basedOn w:val="a0"/>
    <w:link w:val="a7"/>
    <w:uiPriority w:val="99"/>
    <w:rsid w:val="003404C7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0%D1%82%D1%83%D1%82%D1%8C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ru.wikipedia.org/wiki/%D0%A1%D0%BF%D0%B8%D1%80%D1%82" TargetMode="Externa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1597_%D0%B3%D0%BE%D0%B4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ru.wikipedia.org/wiki/%D0%A0%D0%B8%D0%BC%D1%81%D0%BA%D0%B0%D1%8F_%D0%BC%D0%B8%D1%84%D0%BE%D0%BB%D0%BE%D0%B3%D0%B8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E6A112-80CB-4337-8280-A6F350F4B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964</Words>
  <Characters>5495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Aleksander</dc:creator>
  <cp:keywords/>
  <cp:lastModifiedBy>Пользователь</cp:lastModifiedBy>
  <cp:revision>27</cp:revision>
  <dcterms:created xsi:type="dcterms:W3CDTF">2019-10-19T07:03:00Z</dcterms:created>
  <dcterms:modified xsi:type="dcterms:W3CDTF">2020-09-23T09:14:00Z</dcterms:modified>
</cp:coreProperties>
</file>